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8A7700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2758CA"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="002758CA" w:rsidRPr="002758CA">
        <w:rPr>
          <w:rFonts w:asciiTheme="minorHAnsi" w:eastAsia="Calibri" w:hAnsiTheme="minorHAnsi"/>
          <w:color w:val="17365D"/>
          <w:sz w:val="28"/>
          <w:szCs w:val="28"/>
        </w:rPr>
        <w:t>Szülészeti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2758CA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8CA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Korszerű műtéti technikák a szül</w:t>
      </w:r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észet- nőgyógyászatban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 w:rsidRPr="00DD25E2">
        <w:rPr>
          <w:rFonts w:asciiTheme="minorHAnsi" w:eastAsia="Calibri" w:hAnsiTheme="minorHAnsi"/>
          <w:color w:val="17365D"/>
          <w:sz w:val="28"/>
          <w:szCs w:val="28"/>
        </w:rPr>
        <w:t>című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14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0D1AA3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15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7E6762" w:rsidRDefault="002758CA" w:rsidP="002758CA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758CA">
        <w:rPr>
          <w:rFonts w:eastAsia="Calibri"/>
          <w:b/>
          <w:color w:val="17365D"/>
          <w:sz w:val="26"/>
          <w:szCs w:val="26"/>
        </w:rPr>
        <w:t>A korszerű abdominalis hysterectomia és más konzerváló eljárások a nőgyógyászati műtétek során</w:t>
      </w:r>
    </w:p>
    <w:p w:rsidR="002758CA" w:rsidRDefault="002758CA" w:rsidP="002758CA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758CA">
        <w:rPr>
          <w:rFonts w:eastAsia="Calibri"/>
          <w:b/>
          <w:color w:val="17365D"/>
          <w:sz w:val="26"/>
          <w:szCs w:val="26"/>
        </w:rPr>
        <w:t>A Wertheim műtét új aspektusai</w:t>
      </w:r>
    </w:p>
    <w:p w:rsidR="002758CA" w:rsidRDefault="002758CA" w:rsidP="002758CA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758CA">
        <w:rPr>
          <w:rFonts w:eastAsia="Calibri"/>
          <w:b/>
          <w:color w:val="17365D"/>
          <w:sz w:val="26"/>
          <w:szCs w:val="26"/>
        </w:rPr>
        <w:t>Koraszülés megelőzése, a Shirodkar mű</w:t>
      </w:r>
      <w:bookmarkStart w:id="0" w:name="_GoBack"/>
      <w:bookmarkEnd w:id="0"/>
      <w:r w:rsidRPr="002758CA">
        <w:rPr>
          <w:rFonts w:eastAsia="Calibri"/>
          <w:b/>
          <w:color w:val="17365D"/>
          <w:sz w:val="26"/>
          <w:szCs w:val="26"/>
        </w:rPr>
        <w:t>tét új megközelítésben</w:t>
      </w:r>
    </w:p>
    <w:p w:rsidR="002758CA" w:rsidRDefault="002758CA" w:rsidP="002758CA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758CA">
        <w:rPr>
          <w:rFonts w:eastAsia="Calibri"/>
          <w:b/>
          <w:color w:val="17365D"/>
          <w:sz w:val="26"/>
          <w:szCs w:val="26"/>
        </w:rPr>
        <w:t>Korszerű hüvelyen keresztül végzett, és egyéb genitáliákat érintő műtétek</w:t>
      </w:r>
    </w:p>
    <w:p w:rsidR="002758CA" w:rsidRDefault="002758CA" w:rsidP="002758CA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758CA">
        <w:rPr>
          <w:rFonts w:eastAsia="Calibri"/>
          <w:b/>
          <w:color w:val="17365D"/>
          <w:sz w:val="26"/>
          <w:szCs w:val="26"/>
        </w:rPr>
        <w:t>Egynapos sebészet a szülészet-nőgyógyászat területén</w:t>
      </w:r>
    </w:p>
    <w:p w:rsidR="002758CA" w:rsidRDefault="002758CA" w:rsidP="002758CA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758CA">
        <w:rPr>
          <w:rFonts w:eastAsia="Calibri"/>
          <w:b/>
          <w:color w:val="17365D"/>
          <w:sz w:val="26"/>
          <w:szCs w:val="26"/>
        </w:rPr>
        <w:t>Korszerű fertőtlenítési, sterilizációs eljárások</w:t>
      </w:r>
    </w:p>
    <w:p w:rsidR="002758CA" w:rsidRPr="000734BF" w:rsidRDefault="002758CA" w:rsidP="002758CA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758CA">
        <w:rPr>
          <w:rFonts w:eastAsia="Calibri"/>
          <w:b/>
          <w:color w:val="17365D"/>
          <w:sz w:val="26"/>
          <w:szCs w:val="26"/>
        </w:rPr>
        <w:t>Reanimáció. Az öt órás továbbképzés tartalmazza az</w:t>
      </w:r>
      <w:r>
        <w:rPr>
          <w:rFonts w:eastAsia="Calibri"/>
          <w:b/>
          <w:color w:val="17365D"/>
          <w:sz w:val="26"/>
          <w:szCs w:val="26"/>
        </w:rPr>
        <w:t xml:space="preserve"> </w:t>
      </w:r>
      <w:r w:rsidRPr="002758CA">
        <w:rPr>
          <w:rFonts w:eastAsia="Calibri"/>
          <w:b/>
          <w:color w:val="17365D"/>
          <w:sz w:val="26"/>
          <w:szCs w:val="26"/>
        </w:rPr>
        <w:t>aktuális nemzetközi ajánlásoknak megfelelő eszköz nélküli újraélesztést (PBLS+AED).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2758CA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E71E3" w:rsidRDefault="002758CA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2758CA">
        <w:rPr>
          <w:rFonts w:asciiTheme="minorHAnsi" w:eastAsia="Calibri" w:hAnsiTheme="minorHAnsi"/>
          <w:b/>
          <w:color w:val="17365D"/>
          <w:sz w:val="26"/>
          <w:szCs w:val="26"/>
        </w:rPr>
        <w:t>Pécsi Szakképzési Centrum Angster József Szakgimnáziuma, Szakközépiskolája, Szakiskolája és Általános Iskolája</w:t>
      </w:r>
      <w:r w:rsidRPr="002758CA">
        <w:rPr>
          <w:rFonts w:asciiTheme="minorHAnsi" w:eastAsia="Calibri" w:hAnsiTheme="minorHAnsi"/>
          <w:color w:val="17365D"/>
          <w:sz w:val="26"/>
          <w:szCs w:val="26"/>
        </w:rPr>
        <w:t>-(7623 Pécs, Rét utca 41-43.)</w:t>
      </w:r>
    </w:p>
    <w:p w:rsidR="002758CA" w:rsidRDefault="002758CA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758CA" w:rsidRDefault="002758CA" w:rsidP="008A7700">
      <w:pPr>
        <w:rPr>
          <w:b/>
          <w:bCs/>
          <w:sz w:val="22"/>
          <w:szCs w:val="22"/>
        </w:rPr>
      </w:pPr>
    </w:p>
    <w:p w:rsidR="002758CA" w:rsidRPr="002758CA" w:rsidRDefault="002758CA" w:rsidP="002758CA">
      <w:pPr>
        <w:rPr>
          <w:b/>
          <w:bCs/>
          <w:sz w:val="22"/>
          <w:szCs w:val="22"/>
        </w:rPr>
      </w:pPr>
      <w:r w:rsidRPr="002758CA">
        <w:rPr>
          <w:b/>
          <w:bCs/>
          <w:sz w:val="22"/>
          <w:szCs w:val="22"/>
        </w:rPr>
        <w:t>11. Szülészeti ellátás szakmacsoport</w:t>
      </w:r>
    </w:p>
    <w:p w:rsidR="002758CA" w:rsidRPr="002758CA" w:rsidRDefault="002758CA" w:rsidP="002758CA">
      <w:pPr>
        <w:rPr>
          <w:b/>
          <w:bCs/>
          <w:sz w:val="22"/>
          <w:szCs w:val="22"/>
        </w:rPr>
      </w:pPr>
      <w:r w:rsidRPr="002758CA">
        <w:rPr>
          <w:b/>
          <w:bCs/>
          <w:sz w:val="22"/>
          <w:szCs w:val="22"/>
        </w:rPr>
        <w:t>10. Műtéti ellátás szakmacsoport</w:t>
      </w:r>
    </w:p>
    <w:p w:rsidR="002758CA" w:rsidRPr="00F53C94" w:rsidRDefault="002758CA" w:rsidP="002758CA">
      <w:pPr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10.A. Endoszkópia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10.1. Emésztőszervi endoszkópos szakasszisztens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10.2. Emésztőszervi endoszkópos szakasszisztens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(egészségügyi szakasszisztens) (54)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10.3. Endoszkópos szakasszisztens (54)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lastRenderedPageBreak/>
        <w:t>10.15. Endoszkópos szakasszisztens (55)</w:t>
      </w:r>
    </w:p>
    <w:p w:rsidR="002758CA" w:rsidRPr="00F53C94" w:rsidRDefault="002758CA" w:rsidP="002758CA">
      <w:pPr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10.B. Műtéti asszisztencia (1)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10.10. Műtőssegéd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10.11. Műtőssegéd (31)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10.12. Műtőssegéd (33)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10.13. Műtőtechnikus (52)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10.17. Műtőssegéd-gipszmester (32)</w:t>
      </w:r>
    </w:p>
    <w:p w:rsidR="002758CA" w:rsidRPr="00F53C94" w:rsidRDefault="002758CA" w:rsidP="002758CA">
      <w:pPr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10.C. Műtéti asszisztencia (2)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10.5. Műtéti asszisztens (52)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10.6. Műtéti szakasszisztens (54)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10.7. Műtős asszisztens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10.8. Műtős szakasszisztens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10.9. Műtős szakasszisztens (egészségügyi szakasszisztens)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(54)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10.14. Műtéti szakasszisztens (52)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10.16. Műtéti szakasszisztens (55)</w:t>
      </w:r>
    </w:p>
    <w:p w:rsidR="002758CA" w:rsidRPr="00F53C94" w:rsidRDefault="002758CA" w:rsidP="002758CA">
      <w:pPr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10.D. Műtéti intervenció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10.18. Intervenciós szakasszisztens (54)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10.19. Orvosi laboratóriumi és képalkotó diagnosztikai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analitikus (képalkotó diagnosztikai analitika) (BSc)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10.21. Képi diagnosztikai és intervenciós asszisztens (55)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10.22. Röntgen-műtős szakasszisztens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10.23. Röntgen-műtős szakasszisztens (egészségügyi</w:t>
      </w:r>
    </w:p>
    <w:p w:rsidR="002758CA" w:rsidRPr="00F53C94" w:rsidRDefault="002758CA" w:rsidP="00F53C94">
      <w:pPr>
        <w:ind w:left="720"/>
        <w:rPr>
          <w:bCs/>
          <w:sz w:val="22"/>
          <w:szCs w:val="22"/>
        </w:rPr>
      </w:pPr>
      <w:r w:rsidRPr="00F53C94">
        <w:rPr>
          <w:bCs/>
          <w:sz w:val="22"/>
          <w:szCs w:val="22"/>
        </w:rPr>
        <w:t>szakasszisztens) (54)</w:t>
      </w:r>
    </w:p>
    <w:p w:rsidR="00DD25E2" w:rsidRPr="007E6762" w:rsidRDefault="00D22E1F" w:rsidP="008A7700">
      <w:pPr>
        <w:rPr>
          <w:rFonts w:asciiTheme="minorHAnsi" w:hAnsiTheme="minorHAnsi" w:cs="Calibri"/>
          <w:b/>
          <w:bCs/>
          <w:color w:val="000000"/>
          <w:sz w:val="22"/>
          <w:szCs w:val="22"/>
          <w:lang w:eastAsia="hu-HU"/>
        </w:rPr>
      </w:pPr>
      <w:r>
        <w:rPr>
          <w:b/>
          <w:bCs/>
          <w:sz w:val="22"/>
          <w:szCs w:val="22"/>
        </w:rPr>
        <w:br/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="00DD25E2"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77AF8">
        <w:rPr>
          <w:rFonts w:asciiTheme="minorHAnsi" w:eastAsia="Calibri" w:hAnsiTheme="minorHAnsi"/>
          <w:color w:val="FF0000"/>
        </w:rPr>
        <w:t>m</w:t>
      </w:r>
      <w:r w:rsidR="00F53C94">
        <w:rPr>
          <w:rFonts w:asciiTheme="minorHAnsi" w:eastAsia="Calibri" w:hAnsiTheme="minorHAnsi"/>
          <w:color w:val="FF0000"/>
        </w:rPr>
        <w:t>ájus 7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>Jelentkezését a Szaftex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Szaftex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</w:t>
      </w:r>
      <w:r>
        <w:rPr>
          <w:rFonts w:eastAsia="Calibri" w:cs="Times New Roman"/>
          <w:color w:val="FF0000"/>
          <w:sz w:val="24"/>
          <w:szCs w:val="24"/>
        </w:rPr>
        <w:lastRenderedPageBreak/>
        <w:t>a továbbképzést megelőzően 5 munkanappal írásban, az alábbi e-mail címen illetve a Szaftex-en,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valamint a Szaftex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r w:rsidRPr="00D838F7">
            <w:rPr>
              <w:rFonts w:ascii="H-OptimaNormal" w:hAnsi="H-OptimaNormal"/>
              <w:sz w:val="18"/>
            </w:rPr>
            <w:t>Nyilv.sz.: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T.: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FB253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FB2533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FB253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734BF"/>
    <w:rsid w:val="00081C81"/>
    <w:rsid w:val="000854A4"/>
    <w:rsid w:val="00095873"/>
    <w:rsid w:val="00096C1F"/>
    <w:rsid w:val="000D1AA3"/>
    <w:rsid w:val="000E15B0"/>
    <w:rsid w:val="000F51B9"/>
    <w:rsid w:val="00122784"/>
    <w:rsid w:val="001253D0"/>
    <w:rsid w:val="00134D14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758CA"/>
    <w:rsid w:val="002815EE"/>
    <w:rsid w:val="00286535"/>
    <w:rsid w:val="00296A11"/>
    <w:rsid w:val="002B1544"/>
    <w:rsid w:val="002D1B8D"/>
    <w:rsid w:val="002E0823"/>
    <w:rsid w:val="002E0D17"/>
    <w:rsid w:val="002E71E3"/>
    <w:rsid w:val="00342D84"/>
    <w:rsid w:val="00347588"/>
    <w:rsid w:val="003500F0"/>
    <w:rsid w:val="00373AA7"/>
    <w:rsid w:val="003A6142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3401"/>
    <w:rsid w:val="00575D5B"/>
    <w:rsid w:val="005777A0"/>
    <w:rsid w:val="005A28A9"/>
    <w:rsid w:val="006140DB"/>
    <w:rsid w:val="00615A89"/>
    <w:rsid w:val="006539CE"/>
    <w:rsid w:val="00653C7D"/>
    <w:rsid w:val="006B006C"/>
    <w:rsid w:val="006D3C79"/>
    <w:rsid w:val="006D6A01"/>
    <w:rsid w:val="006E256B"/>
    <w:rsid w:val="006E4A59"/>
    <w:rsid w:val="00700373"/>
    <w:rsid w:val="00720A49"/>
    <w:rsid w:val="00722536"/>
    <w:rsid w:val="00725680"/>
    <w:rsid w:val="00725E59"/>
    <w:rsid w:val="00731AB3"/>
    <w:rsid w:val="007370FC"/>
    <w:rsid w:val="00747948"/>
    <w:rsid w:val="007A0B73"/>
    <w:rsid w:val="007C0D76"/>
    <w:rsid w:val="007E6762"/>
    <w:rsid w:val="007F0D50"/>
    <w:rsid w:val="007F5B1C"/>
    <w:rsid w:val="00852850"/>
    <w:rsid w:val="00882878"/>
    <w:rsid w:val="00894418"/>
    <w:rsid w:val="008A1F1C"/>
    <w:rsid w:val="008A53E4"/>
    <w:rsid w:val="008A7700"/>
    <w:rsid w:val="008A7B47"/>
    <w:rsid w:val="008B5327"/>
    <w:rsid w:val="008E6B91"/>
    <w:rsid w:val="008F4E53"/>
    <w:rsid w:val="009078D7"/>
    <w:rsid w:val="0093139D"/>
    <w:rsid w:val="00952A08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A18E2"/>
    <w:rsid w:val="00AC1D53"/>
    <w:rsid w:val="00AC50BB"/>
    <w:rsid w:val="00AC52E1"/>
    <w:rsid w:val="00AF2290"/>
    <w:rsid w:val="00BA5A4A"/>
    <w:rsid w:val="00BB0ED2"/>
    <w:rsid w:val="00BC1C25"/>
    <w:rsid w:val="00BC5800"/>
    <w:rsid w:val="00BC7DFB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22E1F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53C94"/>
    <w:rsid w:val="00F771D4"/>
    <w:rsid w:val="00F90B7E"/>
    <w:rsid w:val="00FB2533"/>
    <w:rsid w:val="00FC06C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1A7D-03CA-49C0-AB9B-CA11182B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3895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2018-02-02T13:00:00Z</dcterms:created>
  <dcterms:modified xsi:type="dcterms:W3CDTF">2018-02-02T13:00:00Z</dcterms:modified>
</cp:coreProperties>
</file>