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E2" w:rsidRPr="00DD25E2" w:rsidRDefault="00106BC3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2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proofErr w:type="gramStart"/>
      <w:r w:rsidR="00573325" w:rsidRPr="00573325">
        <w:rPr>
          <w:rFonts w:asciiTheme="minorHAnsi" w:eastAsia="Calibri" w:hAnsiTheme="minorHAnsi"/>
          <w:color w:val="17365D"/>
          <w:sz w:val="28"/>
          <w:szCs w:val="28"/>
        </w:rPr>
        <w:t>Gyermek ápolás</w:t>
      </w:r>
      <w:proofErr w:type="gramEnd"/>
      <w:r w:rsidR="00573325" w:rsidRPr="00573325">
        <w:rPr>
          <w:rFonts w:asciiTheme="minorHAnsi" w:eastAsia="Calibri" w:hAnsiTheme="minorHAnsi"/>
          <w:color w:val="17365D"/>
          <w:sz w:val="28"/>
          <w:szCs w:val="28"/>
        </w:rPr>
        <w:t xml:space="preserve"> és gondozás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C033DC" w:rsidRDefault="00573325" w:rsidP="003E050A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3325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Gyermekbántalmazás és elhanyagolás megelőzése, felismerése és kezelése</w:t>
      </w:r>
      <w:r w:rsidR="003E050A" w:rsidRPr="003E050A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615D78">
        <w:rPr>
          <w:rFonts w:asciiTheme="minorHAnsi" w:eastAsia="Calibri" w:hAnsiTheme="minorHAnsi"/>
          <w:b/>
          <w:color w:val="244061"/>
          <w:sz w:val="32"/>
          <w:szCs w:val="32"/>
        </w:rPr>
        <w:t>október</w:t>
      </w:r>
      <w:r w:rsidR="000E15B0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573325">
        <w:rPr>
          <w:rFonts w:asciiTheme="minorHAnsi" w:eastAsia="Calibri" w:hAnsiTheme="minorHAnsi"/>
          <w:b/>
          <w:color w:val="244061"/>
          <w:sz w:val="32"/>
          <w:szCs w:val="32"/>
        </w:rPr>
        <w:t>15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C033DC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573325">
        <w:rPr>
          <w:rFonts w:asciiTheme="minorHAnsi" w:eastAsia="Calibri" w:hAnsiTheme="minorHAnsi"/>
          <w:b/>
          <w:color w:val="244061"/>
          <w:sz w:val="32"/>
          <w:szCs w:val="32"/>
        </w:rPr>
        <w:t>október 16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  <w:u w:val="single"/>
        </w:rPr>
      </w:pPr>
    </w:p>
    <w:p w:rsidR="00106BC3" w:rsidRDefault="00573325" w:rsidP="00573325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573325">
        <w:rPr>
          <w:rFonts w:eastAsia="Calibri"/>
          <w:b/>
          <w:color w:val="17365D"/>
        </w:rPr>
        <w:t>A gyermekbántalmazás és elhanyagolás felismerése, megelőzése, kezelése – új szakmai irányelv</w:t>
      </w:r>
    </w:p>
    <w:p w:rsidR="00573325" w:rsidRDefault="00573325" w:rsidP="00573325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573325">
        <w:rPr>
          <w:rFonts w:eastAsia="Calibri"/>
          <w:b/>
          <w:color w:val="17365D"/>
        </w:rPr>
        <w:t>Teendők fizikai bántalmazás esetén</w:t>
      </w:r>
    </w:p>
    <w:p w:rsidR="00573325" w:rsidRDefault="00573325" w:rsidP="00573325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573325">
        <w:rPr>
          <w:rFonts w:eastAsia="Calibri"/>
          <w:b/>
          <w:color w:val="17365D"/>
        </w:rPr>
        <w:t>Lelki bántalmazás</w:t>
      </w:r>
    </w:p>
    <w:p w:rsidR="00573325" w:rsidRDefault="00573325" w:rsidP="00573325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573325">
        <w:rPr>
          <w:rFonts w:eastAsia="Calibri"/>
          <w:b/>
          <w:color w:val="17365D"/>
        </w:rPr>
        <w:t>Szexuális bántalmazás</w:t>
      </w:r>
    </w:p>
    <w:p w:rsidR="00573325" w:rsidRDefault="00573325" w:rsidP="00573325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573325">
        <w:rPr>
          <w:rFonts w:eastAsia="Calibri"/>
          <w:b/>
          <w:color w:val="17365D"/>
        </w:rPr>
        <w:t>Speciális gyermekbántalmazási kórképek (</w:t>
      </w:r>
      <w:proofErr w:type="spellStart"/>
      <w:r w:rsidRPr="00573325">
        <w:rPr>
          <w:rFonts w:eastAsia="Calibri"/>
          <w:b/>
          <w:color w:val="17365D"/>
        </w:rPr>
        <w:t>Shaken</w:t>
      </w:r>
      <w:proofErr w:type="spellEnd"/>
      <w:r w:rsidRPr="00573325">
        <w:rPr>
          <w:rFonts w:eastAsia="Calibri"/>
          <w:b/>
          <w:color w:val="17365D"/>
        </w:rPr>
        <w:t xml:space="preserve"> baby és Münchhausen </w:t>
      </w:r>
      <w:proofErr w:type="spellStart"/>
      <w:r w:rsidRPr="00573325">
        <w:rPr>
          <w:rFonts w:eastAsia="Calibri"/>
          <w:b/>
          <w:color w:val="17365D"/>
        </w:rPr>
        <w:t>by</w:t>
      </w:r>
      <w:proofErr w:type="spellEnd"/>
      <w:r w:rsidRPr="00573325">
        <w:rPr>
          <w:rFonts w:eastAsia="Calibri"/>
          <w:b/>
          <w:color w:val="17365D"/>
        </w:rPr>
        <w:t xml:space="preserve"> Proxy)</w:t>
      </w:r>
    </w:p>
    <w:p w:rsidR="00573325" w:rsidRDefault="00573325" w:rsidP="00573325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573325">
        <w:rPr>
          <w:rFonts w:eastAsia="Calibri"/>
          <w:b/>
          <w:color w:val="17365D"/>
        </w:rPr>
        <w:t>Jelzőrendszeri együttműködési kötelezettségek – kitekintéssel a társszakmák módszertani irányelveire</w:t>
      </w:r>
    </w:p>
    <w:p w:rsidR="00573325" w:rsidRDefault="00573325" w:rsidP="00573325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573325">
        <w:rPr>
          <w:rFonts w:eastAsia="Calibri"/>
          <w:b/>
          <w:color w:val="17365D"/>
        </w:rPr>
        <w:t>Kommunikáció gyermekbántalmazás gyanúja esetén</w:t>
      </w:r>
    </w:p>
    <w:p w:rsidR="00573325" w:rsidRDefault="00573325" w:rsidP="00573325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573325">
        <w:rPr>
          <w:rFonts w:eastAsia="Calibri"/>
          <w:b/>
          <w:color w:val="17365D"/>
        </w:rPr>
        <w:t>Nemzetközi és hazai kitekintés -ENSZ Gyermekjogi Charta és EACH Charta – betegjogok</w:t>
      </w:r>
    </w:p>
    <w:p w:rsidR="00375848" w:rsidRPr="003C4E12" w:rsidRDefault="00573325" w:rsidP="003C4E12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573325">
        <w:rPr>
          <w:rFonts w:eastAsia="Calibri"/>
          <w:b/>
          <w:color w:val="17365D"/>
        </w:rPr>
        <w:t>Reanimáció. Az öt órás továbbképzés tartalmazza az aktuális nemzetközi ajánlásoknak megfelelő eszköz nélküli újraélesztést (PBLS+AED).</w:t>
      </w:r>
      <w:bookmarkStart w:id="0" w:name="_GoBack"/>
      <w:bookmarkEnd w:id="0"/>
    </w:p>
    <w:p w:rsidR="00DD25E2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3E634E" w:rsidRPr="00575D5B" w:rsidRDefault="00573325" w:rsidP="003E634E">
      <w:pPr>
        <w:rPr>
          <w:rFonts w:asciiTheme="minorHAnsi" w:eastAsia="Calibri" w:hAnsiTheme="minorHAnsi"/>
          <w:color w:val="17365D"/>
          <w:sz w:val="22"/>
          <w:szCs w:val="22"/>
        </w:rPr>
      </w:pPr>
      <w:r w:rsidRPr="00573325">
        <w:rPr>
          <w:rFonts w:asciiTheme="minorHAnsi" w:eastAsia="Calibri" w:hAnsiTheme="minorHAnsi"/>
          <w:b/>
          <w:color w:val="17365D"/>
          <w:sz w:val="26"/>
          <w:szCs w:val="26"/>
        </w:rPr>
        <w:t xml:space="preserve">Pécsi Szakképzési Centrum </w:t>
      </w:r>
      <w:proofErr w:type="spellStart"/>
      <w:r w:rsidRPr="00573325">
        <w:rPr>
          <w:rFonts w:asciiTheme="minorHAnsi" w:eastAsia="Calibri" w:hAnsiTheme="minorHAnsi"/>
          <w:b/>
          <w:color w:val="17365D"/>
          <w:sz w:val="26"/>
          <w:szCs w:val="26"/>
        </w:rPr>
        <w:t>Angster</w:t>
      </w:r>
      <w:proofErr w:type="spellEnd"/>
      <w:r w:rsidRPr="00573325">
        <w:rPr>
          <w:rFonts w:asciiTheme="minorHAnsi" w:eastAsia="Calibri" w:hAnsiTheme="minorHAnsi"/>
          <w:b/>
          <w:color w:val="17365D"/>
          <w:sz w:val="26"/>
          <w:szCs w:val="26"/>
        </w:rPr>
        <w:t xml:space="preserve"> József Szakgimnáziuma, Szakközépiskolája, Szakiskolája és Általános Iskolája</w:t>
      </w:r>
      <w:r w:rsidRPr="00573325">
        <w:rPr>
          <w:rFonts w:asciiTheme="minorHAnsi" w:eastAsia="Calibri" w:hAnsiTheme="minorHAnsi"/>
          <w:color w:val="17365D"/>
          <w:sz w:val="26"/>
          <w:szCs w:val="26"/>
        </w:rPr>
        <w:t>-(7623 Pécs, Rét utca 41-43.)</w:t>
      </w:r>
      <w:r w:rsidR="00610449">
        <w:rPr>
          <w:rFonts w:asciiTheme="minorHAnsi" w:eastAsia="Calibri" w:hAnsiTheme="minorHAnsi"/>
          <w:color w:val="17365D"/>
          <w:sz w:val="26"/>
          <w:szCs w:val="26"/>
        </w:rPr>
        <w:br/>
      </w: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375848" w:rsidRDefault="00375848" w:rsidP="001D5A3C">
      <w:pPr>
        <w:jc w:val="both"/>
        <w:rPr>
          <w:rFonts w:asciiTheme="minorHAnsi" w:eastAsia="Calibri" w:hAnsiTheme="minorHAnsi"/>
          <w:i/>
          <w:color w:val="17365D"/>
        </w:rPr>
      </w:pPr>
    </w:p>
    <w:p w:rsidR="00573325" w:rsidRPr="00573325" w:rsidRDefault="00573325" w:rsidP="00573325">
      <w:pPr>
        <w:rPr>
          <w:rFonts w:asciiTheme="minorHAnsi" w:eastAsia="Calibri" w:hAnsiTheme="minorHAnsi"/>
          <w:i/>
          <w:color w:val="17365D"/>
        </w:rPr>
      </w:pPr>
      <w:r w:rsidRPr="00573325">
        <w:rPr>
          <w:rFonts w:asciiTheme="minorHAnsi" w:eastAsia="Calibri" w:hAnsiTheme="minorHAnsi"/>
          <w:i/>
          <w:color w:val="17365D"/>
        </w:rPr>
        <w:t>2. Gyermekápolási és gondozási szakmacsoport</w:t>
      </w:r>
    </w:p>
    <w:p w:rsidR="00375848" w:rsidRDefault="00573325" w:rsidP="00573325">
      <w:pPr>
        <w:rPr>
          <w:rFonts w:asciiTheme="minorHAnsi" w:eastAsia="Calibri" w:hAnsiTheme="minorHAnsi"/>
          <w:i/>
          <w:color w:val="17365D"/>
        </w:rPr>
      </w:pPr>
      <w:r w:rsidRPr="00573325">
        <w:rPr>
          <w:rFonts w:asciiTheme="minorHAnsi" w:eastAsia="Calibri" w:hAnsiTheme="minorHAnsi"/>
          <w:i/>
          <w:color w:val="17365D"/>
        </w:rPr>
        <w:t>12. Védőnői ellátás szakmacsoport</w:t>
      </w:r>
    </w:p>
    <w:p w:rsidR="00573325" w:rsidRDefault="00573325" w:rsidP="00573325">
      <w:pPr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DD25E2" w:rsidRPr="007F0D50" w:rsidRDefault="00DD25E2" w:rsidP="00894418">
      <w:pPr>
        <w:rPr>
          <w:rFonts w:asciiTheme="minorHAnsi" w:eastAsia="Calibri" w:hAnsiTheme="minorHAnsi"/>
          <w:i/>
          <w:color w:val="FF0000"/>
          <w:sz w:val="20"/>
          <w:szCs w:val="20"/>
        </w:rPr>
      </w:pP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lastRenderedPageBreak/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573325">
        <w:rPr>
          <w:rFonts w:asciiTheme="minorHAnsi" w:eastAsia="Calibri" w:hAnsiTheme="minorHAnsi"/>
          <w:color w:val="FF0000"/>
        </w:rPr>
        <w:t>2018. október 08</w:t>
      </w:r>
      <w:r w:rsidR="00573325" w:rsidRPr="00573325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8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DC73CB" w:rsidRPr="00012884" w:rsidRDefault="00CD4445" w:rsidP="00C03478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</w:t>
      </w:r>
      <w:r w:rsidRPr="00CD4445">
        <w:rPr>
          <w:rFonts w:eastAsia="Calibri" w:cs="Times New Roman"/>
          <w:color w:val="FF0000"/>
          <w:sz w:val="24"/>
          <w:szCs w:val="24"/>
        </w:rPr>
        <w:t xml:space="preserve">továbbképzésen bármilyen indokkal nem jelenik meg, úgy köteles kifizetni az intézmény részére a továbbképzés díját (azaz 10.000 Ft-ot), kivéve, </w:t>
      </w:r>
      <w:r>
        <w:rPr>
          <w:rFonts w:eastAsia="Calibri" w:cs="Times New Roman"/>
          <w:color w:val="FF0000"/>
          <w:sz w:val="24"/>
          <w:szCs w:val="24"/>
        </w:rPr>
        <w:t xml:space="preserve">ha részvételi </w:t>
      </w:r>
      <w:r w:rsidRPr="00CD4445">
        <w:rPr>
          <w:rFonts w:eastAsia="Calibri" w:cs="Times New Roman"/>
          <w:color w:val="FF0000"/>
          <w:sz w:val="24"/>
          <w:szCs w:val="24"/>
        </w:rPr>
        <w:t>szándékát a továbbképzést megelőzően 5 munkanappal írásban</w:t>
      </w:r>
      <w:r>
        <w:rPr>
          <w:rFonts w:eastAsia="Calibri" w:cs="Times New Roman"/>
          <w:color w:val="FF0000"/>
          <w:sz w:val="24"/>
          <w:szCs w:val="24"/>
        </w:rPr>
        <w:t xml:space="preserve">, az alábbi e-mail címen illetve a </w:t>
      </w:r>
      <w:proofErr w:type="spellStart"/>
      <w:r w:rsidRPr="00012884"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 w:rsidRPr="00012884">
        <w:rPr>
          <w:rFonts w:eastAsia="Calibri" w:cs="Times New Roman"/>
          <w:color w:val="FF0000"/>
          <w:sz w:val="24"/>
          <w:szCs w:val="24"/>
        </w:rPr>
        <w:t>, a „Jelentkezéseim” me</w:t>
      </w:r>
      <w:r>
        <w:rPr>
          <w:rFonts w:eastAsia="Calibri" w:cs="Times New Roman"/>
          <w:color w:val="FF0000"/>
          <w:sz w:val="24"/>
          <w:szCs w:val="24"/>
        </w:rPr>
        <w:t xml:space="preserve">nü alatt, a „Lejelentkezés” funkcióval </w:t>
      </w:r>
      <w:r w:rsidRPr="00CD4445">
        <w:rPr>
          <w:rFonts w:eastAsia="Calibri" w:cs="Times New Roman"/>
          <w:color w:val="FF0000"/>
          <w:sz w:val="24"/>
          <w:szCs w:val="24"/>
        </w:rPr>
        <w:t>visszavonja</w:t>
      </w:r>
      <w:r>
        <w:rPr>
          <w:rFonts w:eastAsia="Calibri" w:cs="Times New Roman"/>
          <w:color w:val="FF0000"/>
          <w:sz w:val="24"/>
          <w:szCs w:val="24"/>
        </w:rPr>
        <w:t xml:space="preserve">. </w:t>
      </w:r>
      <w:r w:rsidR="00115C17">
        <w:rPr>
          <w:rFonts w:eastAsia="Calibri" w:cs="Times New Roman"/>
          <w:color w:val="FF0000"/>
          <w:sz w:val="24"/>
          <w:szCs w:val="24"/>
        </w:rPr>
        <w:t>A tanfolyamról, a továbbképzési díj megfizetése nélkül csak orvosi igazolás bemutatása ellenében lehet hiányozni.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DD25E2" w:rsidRPr="00575D5B" w:rsidRDefault="00DD25E2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C03478" w:rsidRPr="0033464C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Infóvonal: 72/513-</w:t>
      </w:r>
      <w:r w:rsidR="00FB4F54"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670/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63</w:t>
      </w:r>
      <w:r w:rsidR="00DD25E2"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5, 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72/513-</w:t>
      </w:r>
      <w:r w:rsidR="00FB4F54"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670/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675</w:t>
      </w:r>
    </w:p>
    <w:p w:rsidR="00DD25E2" w:rsidRPr="0033464C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E-mail: </w:t>
      </w:r>
      <w:hyperlink r:id="rId9" w:history="1">
        <w:r w:rsidRPr="0033464C">
          <w:rPr>
            <w:rFonts w:asciiTheme="minorHAnsi" w:eastAsia="Calibri" w:hAnsiTheme="minorHAnsi"/>
            <w:b/>
            <w:color w:val="0000FF"/>
            <w:spacing w:val="20"/>
            <w:sz w:val="28"/>
            <w:szCs w:val="28"/>
            <w:u w:val="single"/>
          </w:rPr>
          <w:t>szti@etk.pte.hu</w:t>
        </w:r>
      </w:hyperlink>
    </w:p>
    <w:p w:rsidR="00DD25E2" w:rsidRPr="0033464C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Az elérhető továbbképzések listáját az alábbi honlapon tekintheti meg: </w:t>
      </w:r>
      <w:r w:rsidR="00522125" w:rsidRPr="0033464C">
        <w:rPr>
          <w:rFonts w:asciiTheme="minorHAnsi" w:hAnsiTheme="minorHAnsi"/>
          <w:b/>
          <w:color w:val="0000FF"/>
          <w:sz w:val="28"/>
          <w:szCs w:val="28"/>
          <w:u w:val="single"/>
        </w:rPr>
        <w:t>http://www.etk.pte.hu/oktatas/szakkepzes-tovabbkepzes/egeszsegugyi-dolgozok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 </w:t>
      </w:r>
    </w:p>
    <w:p w:rsidR="00DD25E2" w:rsidRPr="0033464C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proofErr w:type="gramStart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valamint</w:t>
      </w:r>
      <w:proofErr w:type="gramEnd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 a </w:t>
      </w:r>
      <w:proofErr w:type="spellStart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Szaftex</w:t>
      </w:r>
      <w:proofErr w:type="spellEnd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 honlapján: </w:t>
      </w:r>
      <w:hyperlink r:id="rId10" w:history="1">
        <w:r w:rsidRPr="0033464C">
          <w:rPr>
            <w:rFonts w:asciiTheme="minorHAnsi" w:eastAsia="Calibri" w:hAnsiTheme="minorHAnsi"/>
            <w:b/>
            <w:color w:val="0000FF"/>
            <w:spacing w:val="20"/>
            <w:sz w:val="28"/>
            <w:szCs w:val="28"/>
            <w:u w:val="single"/>
          </w:rPr>
          <w:t>https://szaftex.aeek.hu/</w:t>
        </w:r>
      </w:hyperlink>
    </w:p>
    <w:p w:rsidR="000E15B0" w:rsidRPr="00DD25E2" w:rsidRDefault="000E15B0" w:rsidP="005777A0">
      <w:pPr>
        <w:spacing w:after="200" w:line="276" w:lineRule="auto"/>
        <w:rPr>
          <w:rFonts w:asciiTheme="minorHAnsi" w:eastAsia="Calibri" w:hAnsiTheme="minorHAnsi"/>
          <w:sz w:val="22"/>
          <w:szCs w:val="22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altName w:val="H-OptimaBold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3C4E1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3C4E12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878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4838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3C4E1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0591"/>
    <w:multiLevelType w:val="hybridMultilevel"/>
    <w:tmpl w:val="6E58BAE6"/>
    <w:lvl w:ilvl="0" w:tplc="145E9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12884"/>
    <w:rsid w:val="00023438"/>
    <w:rsid w:val="0004394A"/>
    <w:rsid w:val="00081C81"/>
    <w:rsid w:val="000854A4"/>
    <w:rsid w:val="00095873"/>
    <w:rsid w:val="00096C1F"/>
    <w:rsid w:val="000E15B0"/>
    <w:rsid w:val="00106BC3"/>
    <w:rsid w:val="00115C17"/>
    <w:rsid w:val="00122784"/>
    <w:rsid w:val="001253D0"/>
    <w:rsid w:val="001849E9"/>
    <w:rsid w:val="00194138"/>
    <w:rsid w:val="001D5771"/>
    <w:rsid w:val="001D5A3C"/>
    <w:rsid w:val="002220EA"/>
    <w:rsid w:val="00251189"/>
    <w:rsid w:val="00257AA5"/>
    <w:rsid w:val="002646CA"/>
    <w:rsid w:val="002815EE"/>
    <w:rsid w:val="00286535"/>
    <w:rsid w:val="002B1544"/>
    <w:rsid w:val="002E0823"/>
    <w:rsid w:val="002E0D17"/>
    <w:rsid w:val="0033464C"/>
    <w:rsid w:val="003500F0"/>
    <w:rsid w:val="00373AA7"/>
    <w:rsid w:val="00375848"/>
    <w:rsid w:val="003A6142"/>
    <w:rsid w:val="003C4E12"/>
    <w:rsid w:val="003E050A"/>
    <w:rsid w:val="003E056F"/>
    <w:rsid w:val="003E634E"/>
    <w:rsid w:val="00406529"/>
    <w:rsid w:val="00414D6C"/>
    <w:rsid w:val="00415C34"/>
    <w:rsid w:val="00416943"/>
    <w:rsid w:val="004B1A39"/>
    <w:rsid w:val="004D7460"/>
    <w:rsid w:val="004F3232"/>
    <w:rsid w:val="005068B2"/>
    <w:rsid w:val="00522125"/>
    <w:rsid w:val="005530E9"/>
    <w:rsid w:val="005625E8"/>
    <w:rsid w:val="00573325"/>
    <w:rsid w:val="00575D5B"/>
    <w:rsid w:val="005777A0"/>
    <w:rsid w:val="005A28A9"/>
    <w:rsid w:val="00610449"/>
    <w:rsid w:val="00615A89"/>
    <w:rsid w:val="00615D78"/>
    <w:rsid w:val="00653C7D"/>
    <w:rsid w:val="0067674D"/>
    <w:rsid w:val="006B006C"/>
    <w:rsid w:val="006D3C79"/>
    <w:rsid w:val="006E256B"/>
    <w:rsid w:val="006E4A59"/>
    <w:rsid w:val="00720A49"/>
    <w:rsid w:val="00722536"/>
    <w:rsid w:val="00725680"/>
    <w:rsid w:val="00725E59"/>
    <w:rsid w:val="00731AB3"/>
    <w:rsid w:val="007370FC"/>
    <w:rsid w:val="007A0B73"/>
    <w:rsid w:val="007C0D76"/>
    <w:rsid w:val="007E7658"/>
    <w:rsid w:val="007F0D50"/>
    <w:rsid w:val="007F5B1C"/>
    <w:rsid w:val="00852850"/>
    <w:rsid w:val="00894418"/>
    <w:rsid w:val="008A1F1C"/>
    <w:rsid w:val="008A7B47"/>
    <w:rsid w:val="008B5327"/>
    <w:rsid w:val="008E6B91"/>
    <w:rsid w:val="008F4E53"/>
    <w:rsid w:val="009078D7"/>
    <w:rsid w:val="00985E61"/>
    <w:rsid w:val="00995B71"/>
    <w:rsid w:val="009B5279"/>
    <w:rsid w:val="00A05A32"/>
    <w:rsid w:val="00A22A5C"/>
    <w:rsid w:val="00A34C46"/>
    <w:rsid w:val="00A421B9"/>
    <w:rsid w:val="00A4605B"/>
    <w:rsid w:val="00A768CA"/>
    <w:rsid w:val="00A827F0"/>
    <w:rsid w:val="00AC1D53"/>
    <w:rsid w:val="00AC52E1"/>
    <w:rsid w:val="00AF2290"/>
    <w:rsid w:val="00BA5A4A"/>
    <w:rsid w:val="00BC1C25"/>
    <w:rsid w:val="00BC5800"/>
    <w:rsid w:val="00BD0BA0"/>
    <w:rsid w:val="00BD4D99"/>
    <w:rsid w:val="00C033DC"/>
    <w:rsid w:val="00C03478"/>
    <w:rsid w:val="00C07D79"/>
    <w:rsid w:val="00C22B52"/>
    <w:rsid w:val="00C52E13"/>
    <w:rsid w:val="00C5580A"/>
    <w:rsid w:val="00CA68D1"/>
    <w:rsid w:val="00CC0068"/>
    <w:rsid w:val="00CC75AA"/>
    <w:rsid w:val="00CD4445"/>
    <w:rsid w:val="00D32104"/>
    <w:rsid w:val="00D46097"/>
    <w:rsid w:val="00D838F7"/>
    <w:rsid w:val="00DC499C"/>
    <w:rsid w:val="00DC73CB"/>
    <w:rsid w:val="00DD0644"/>
    <w:rsid w:val="00DD25E2"/>
    <w:rsid w:val="00DD6374"/>
    <w:rsid w:val="00E215C6"/>
    <w:rsid w:val="00E5475B"/>
    <w:rsid w:val="00E633D1"/>
    <w:rsid w:val="00E66A76"/>
    <w:rsid w:val="00F07399"/>
    <w:rsid w:val="00F30779"/>
    <w:rsid w:val="00F771D4"/>
    <w:rsid w:val="00FB4F5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26EBC51E-C042-4901-8804-F2663587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ftexhelp@aeek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zaftex.aeek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ti@etk.pte.h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BB6E-AED4-498F-B2DC-AE503512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448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3535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Dolgozo</cp:lastModifiedBy>
  <cp:revision>10</cp:revision>
  <cp:lastPrinted>2009-03-23T13:13:00Z</cp:lastPrinted>
  <dcterms:created xsi:type="dcterms:W3CDTF">2018-01-16T08:23:00Z</dcterms:created>
  <dcterms:modified xsi:type="dcterms:W3CDTF">2018-02-09T10:06:00Z</dcterms:modified>
</cp:coreProperties>
</file>