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E2" w:rsidRPr="00DD25E2" w:rsidRDefault="00782748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15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r w:rsidRPr="00782748">
        <w:rPr>
          <w:rFonts w:asciiTheme="minorHAnsi" w:eastAsia="Calibri" w:hAnsiTheme="minorHAnsi"/>
          <w:color w:val="17365D"/>
          <w:sz w:val="28"/>
          <w:szCs w:val="28"/>
        </w:rPr>
        <w:t>Rehabilitációs és életvezetést támogató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782748" w:rsidRDefault="00782748" w:rsidP="00DD25E2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2748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Egészségügyi szolgáltatásmarketing</w:t>
      </w:r>
    </w:p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proofErr w:type="gramStart"/>
      <w:r w:rsidRPr="00DD25E2">
        <w:rPr>
          <w:rFonts w:asciiTheme="minorHAnsi" w:eastAsia="Calibri" w:hAnsiTheme="minorHAnsi"/>
          <w:color w:val="17365D"/>
          <w:sz w:val="28"/>
          <w:szCs w:val="28"/>
        </w:rPr>
        <w:t>című</w:t>
      </w:r>
      <w:proofErr w:type="gramEnd"/>
      <w:r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782748">
        <w:rPr>
          <w:rFonts w:asciiTheme="minorHAnsi" w:eastAsia="Calibri" w:hAnsiTheme="minorHAnsi"/>
          <w:b/>
          <w:color w:val="244061"/>
          <w:sz w:val="32"/>
          <w:szCs w:val="32"/>
        </w:rPr>
        <w:t>március 26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>Előadások: 8.00-16.30 óráig (8.00-tól 8.30-ig regisztráció a helyszínen)</w:t>
      </w:r>
    </w:p>
    <w:p w:rsidR="00414D6C" w:rsidRPr="00DD25E2" w:rsidRDefault="00C033DC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782748">
        <w:rPr>
          <w:rFonts w:asciiTheme="minorHAnsi" w:eastAsia="Calibri" w:hAnsiTheme="minorHAnsi"/>
          <w:b/>
          <w:color w:val="244061"/>
          <w:sz w:val="32"/>
          <w:szCs w:val="32"/>
        </w:rPr>
        <w:t>március 27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 xml:space="preserve">Előadások: 8.00-16.00 óráig </w:t>
      </w: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5E1948" w:rsidRDefault="005E1948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</w:p>
    <w:p w:rsidR="00782748" w:rsidRPr="00782748" w:rsidRDefault="00782748" w:rsidP="00782748">
      <w:pPr>
        <w:pStyle w:val="Listaszerbekezds"/>
        <w:numPr>
          <w:ilvl w:val="0"/>
          <w:numId w:val="11"/>
        </w:numPr>
        <w:rPr>
          <w:rFonts w:eastAsia="Calibri"/>
          <w:b/>
          <w:color w:val="17365D"/>
          <w:sz w:val="26"/>
          <w:szCs w:val="26"/>
        </w:rPr>
      </w:pPr>
      <w:r w:rsidRPr="00782748">
        <w:rPr>
          <w:rFonts w:eastAsia="Calibri"/>
          <w:b/>
          <w:color w:val="17365D"/>
          <w:sz w:val="26"/>
          <w:szCs w:val="26"/>
        </w:rPr>
        <w:t>Marketing-mix az egészségügyben</w:t>
      </w:r>
    </w:p>
    <w:p w:rsidR="00782748" w:rsidRPr="00782748" w:rsidRDefault="00782748" w:rsidP="00782748">
      <w:pPr>
        <w:pStyle w:val="Listaszerbekezds"/>
        <w:numPr>
          <w:ilvl w:val="0"/>
          <w:numId w:val="11"/>
        </w:numPr>
        <w:rPr>
          <w:rFonts w:eastAsia="Calibri"/>
          <w:b/>
          <w:color w:val="17365D"/>
          <w:sz w:val="26"/>
          <w:szCs w:val="26"/>
        </w:rPr>
      </w:pPr>
      <w:r w:rsidRPr="00782748">
        <w:rPr>
          <w:rFonts w:eastAsia="Calibri"/>
          <w:b/>
          <w:color w:val="17365D"/>
          <w:sz w:val="26"/>
          <w:szCs w:val="26"/>
        </w:rPr>
        <w:t>Értékesítési csatornák az egészségügyben</w:t>
      </w:r>
    </w:p>
    <w:p w:rsidR="00782748" w:rsidRPr="00782748" w:rsidRDefault="00782748" w:rsidP="00782748">
      <w:pPr>
        <w:pStyle w:val="Listaszerbekezds"/>
        <w:numPr>
          <w:ilvl w:val="0"/>
          <w:numId w:val="11"/>
        </w:numPr>
        <w:rPr>
          <w:rFonts w:eastAsia="Calibri"/>
          <w:b/>
          <w:color w:val="17365D"/>
          <w:sz w:val="26"/>
          <w:szCs w:val="26"/>
        </w:rPr>
      </w:pPr>
      <w:r w:rsidRPr="00782748">
        <w:rPr>
          <w:rFonts w:eastAsia="Calibri"/>
          <w:b/>
          <w:color w:val="17365D"/>
          <w:sz w:val="26"/>
          <w:szCs w:val="26"/>
        </w:rPr>
        <w:t>Marketing- és piackutatás lehetőségek az egészségügyben</w:t>
      </w:r>
    </w:p>
    <w:p w:rsidR="00782748" w:rsidRPr="00782748" w:rsidRDefault="00782748" w:rsidP="00782748">
      <w:pPr>
        <w:pStyle w:val="Listaszerbekezds"/>
        <w:numPr>
          <w:ilvl w:val="0"/>
          <w:numId w:val="11"/>
        </w:numPr>
        <w:rPr>
          <w:rFonts w:eastAsia="Calibri"/>
          <w:b/>
          <w:color w:val="17365D"/>
          <w:sz w:val="26"/>
          <w:szCs w:val="26"/>
        </w:rPr>
      </w:pPr>
      <w:r w:rsidRPr="00782748">
        <w:rPr>
          <w:rFonts w:eastAsia="Calibri"/>
          <w:b/>
          <w:color w:val="17365D"/>
          <w:sz w:val="26"/>
          <w:szCs w:val="26"/>
        </w:rPr>
        <w:t>Marketingkommunikációs módszerek és eszközök az egészségügyben</w:t>
      </w:r>
    </w:p>
    <w:p w:rsidR="00782748" w:rsidRPr="00782748" w:rsidRDefault="00782748" w:rsidP="00782748">
      <w:pPr>
        <w:pStyle w:val="Listaszerbekezds"/>
        <w:numPr>
          <w:ilvl w:val="0"/>
          <w:numId w:val="11"/>
        </w:numPr>
        <w:rPr>
          <w:rFonts w:eastAsia="Calibri"/>
          <w:b/>
          <w:color w:val="17365D"/>
          <w:sz w:val="26"/>
          <w:szCs w:val="26"/>
        </w:rPr>
      </w:pPr>
      <w:r w:rsidRPr="00782748">
        <w:rPr>
          <w:rFonts w:eastAsia="Calibri"/>
          <w:b/>
          <w:color w:val="17365D"/>
          <w:sz w:val="26"/>
          <w:szCs w:val="26"/>
        </w:rPr>
        <w:t>A reklám és a személyes értékesítés eszközei, használatuk a gyakorlatban</w:t>
      </w:r>
    </w:p>
    <w:p w:rsidR="00782748" w:rsidRPr="00782748" w:rsidRDefault="00782748" w:rsidP="00782748">
      <w:pPr>
        <w:pStyle w:val="Listaszerbekezds"/>
        <w:numPr>
          <w:ilvl w:val="0"/>
          <w:numId w:val="11"/>
        </w:numPr>
        <w:rPr>
          <w:rFonts w:eastAsia="Calibri"/>
          <w:b/>
          <w:color w:val="17365D"/>
          <w:sz w:val="26"/>
          <w:szCs w:val="26"/>
        </w:rPr>
      </w:pPr>
      <w:r w:rsidRPr="00782748">
        <w:rPr>
          <w:rFonts w:eastAsia="Calibri"/>
          <w:b/>
          <w:color w:val="17365D"/>
          <w:sz w:val="26"/>
          <w:szCs w:val="26"/>
        </w:rPr>
        <w:t>Marketing jogi kérdései</w:t>
      </w:r>
    </w:p>
    <w:p w:rsidR="005E1948" w:rsidRPr="00782748" w:rsidRDefault="00782748" w:rsidP="00782748">
      <w:pPr>
        <w:pStyle w:val="Listaszerbekezds"/>
        <w:numPr>
          <w:ilvl w:val="0"/>
          <w:numId w:val="11"/>
        </w:numPr>
        <w:rPr>
          <w:rFonts w:eastAsia="Calibri"/>
          <w:b/>
          <w:color w:val="17365D"/>
          <w:sz w:val="26"/>
          <w:szCs w:val="26"/>
        </w:rPr>
      </w:pPr>
      <w:r w:rsidRPr="00782748">
        <w:rPr>
          <w:rFonts w:eastAsia="Calibri"/>
          <w:b/>
          <w:color w:val="17365D"/>
          <w:sz w:val="26"/>
          <w:szCs w:val="26"/>
        </w:rPr>
        <w:t>Reanimáció</w:t>
      </w:r>
    </w:p>
    <w:p w:rsidR="00782748" w:rsidRPr="002D1B8D" w:rsidRDefault="00782748" w:rsidP="00782748">
      <w:pPr>
        <w:rPr>
          <w:rFonts w:asciiTheme="minorHAnsi" w:eastAsia="Calibri" w:hAnsiTheme="minorHAnsi"/>
          <w:b/>
          <w:color w:val="17365D"/>
          <w:sz w:val="14"/>
          <w:szCs w:val="14"/>
        </w:rPr>
      </w:pPr>
    </w:p>
    <w:p w:rsidR="00DD25E2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2E71E3" w:rsidRDefault="002E71E3" w:rsidP="00DD25E2">
      <w:pPr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5E1948" w:rsidRDefault="00782748" w:rsidP="00DD25E2">
      <w:pPr>
        <w:rPr>
          <w:rFonts w:asciiTheme="minorHAnsi" w:eastAsia="Calibri" w:hAnsiTheme="minorHAnsi"/>
          <w:b/>
          <w:color w:val="17365D"/>
          <w:sz w:val="26"/>
          <w:szCs w:val="26"/>
        </w:rPr>
      </w:pPr>
      <w:r w:rsidRPr="00782748">
        <w:rPr>
          <w:rFonts w:asciiTheme="minorHAnsi" w:eastAsia="Calibri" w:hAnsiTheme="minorHAnsi"/>
          <w:b/>
          <w:color w:val="17365D"/>
          <w:sz w:val="26"/>
          <w:szCs w:val="26"/>
        </w:rPr>
        <w:t xml:space="preserve">Pécsi Szakképzési Centrum </w:t>
      </w:r>
      <w:proofErr w:type="spellStart"/>
      <w:r w:rsidRPr="00782748">
        <w:rPr>
          <w:rFonts w:asciiTheme="minorHAnsi" w:eastAsia="Calibri" w:hAnsiTheme="minorHAnsi"/>
          <w:b/>
          <w:color w:val="17365D"/>
          <w:sz w:val="26"/>
          <w:szCs w:val="26"/>
        </w:rPr>
        <w:t>Angster</w:t>
      </w:r>
      <w:proofErr w:type="spellEnd"/>
      <w:r w:rsidRPr="00782748">
        <w:rPr>
          <w:rFonts w:asciiTheme="minorHAnsi" w:eastAsia="Calibri" w:hAnsiTheme="minorHAnsi"/>
          <w:b/>
          <w:color w:val="17365D"/>
          <w:sz w:val="26"/>
          <w:szCs w:val="26"/>
        </w:rPr>
        <w:t xml:space="preserve"> József Szakgimnáziuma, Szakközépiskolája, Szakiskolája és Általános Iskolája</w:t>
      </w:r>
      <w:r w:rsidRPr="00782748">
        <w:rPr>
          <w:rFonts w:asciiTheme="minorHAnsi" w:eastAsia="Calibri" w:hAnsiTheme="minorHAnsi"/>
          <w:color w:val="17365D"/>
          <w:sz w:val="26"/>
          <w:szCs w:val="26"/>
        </w:rPr>
        <w:t>-(7623 Pécs, Rét utca 41-43.)</w:t>
      </w:r>
    </w:p>
    <w:p w:rsidR="00782748" w:rsidRPr="00575D5B" w:rsidRDefault="00782748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2D1B8D" w:rsidRDefault="002D1B8D" w:rsidP="00E26526">
      <w:pPr>
        <w:pStyle w:val="Default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b/>
          <w:bCs/>
          <w:color w:val="17365D" w:themeColor="text2" w:themeShade="BF"/>
          <w:sz w:val="22"/>
          <w:szCs w:val="22"/>
        </w:rPr>
        <w:t xml:space="preserve">15. Rehabilitációs és életvezetést támogató szakmacsoport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15.B. </w:t>
      </w:r>
      <w:proofErr w:type="spellStart"/>
      <w:r w:rsidRPr="00782748">
        <w:rPr>
          <w:color w:val="17365D" w:themeColor="text2" w:themeShade="BF"/>
          <w:sz w:val="22"/>
          <w:szCs w:val="22"/>
        </w:rPr>
        <w:t>Fülilleszték</w:t>
      </w:r>
      <w:proofErr w:type="spellEnd"/>
      <w:r w:rsidRPr="00782748">
        <w:rPr>
          <w:color w:val="17365D" w:themeColor="text2" w:themeShade="BF"/>
          <w:sz w:val="22"/>
          <w:szCs w:val="22"/>
        </w:rPr>
        <w:t xml:space="preserve"> készítés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15.3. Fülilleszték-készítő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15.4. Fülilleszték-készítő (52)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15.5. Fülilleszték-készítő (54)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15.37. </w:t>
      </w:r>
      <w:proofErr w:type="spellStart"/>
      <w:r w:rsidRPr="00782748">
        <w:rPr>
          <w:color w:val="17365D" w:themeColor="text2" w:themeShade="BF"/>
          <w:sz w:val="22"/>
          <w:szCs w:val="22"/>
        </w:rPr>
        <w:t>Fülilleszték</w:t>
      </w:r>
      <w:proofErr w:type="spellEnd"/>
      <w:r w:rsidRPr="00782748">
        <w:rPr>
          <w:color w:val="17365D" w:themeColor="text2" w:themeShade="BF"/>
          <w:sz w:val="22"/>
          <w:szCs w:val="22"/>
        </w:rPr>
        <w:t xml:space="preserve"> készítő (55)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15.C. Gyógyászati segédeszköz forgalmazás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15.8. Gyógyászati segédeszköz forgalmazó (54)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15.36.140 Gyógyászati segédeszköz-forgalmazó (54)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lastRenderedPageBreak/>
        <w:t xml:space="preserve">15.38.142 Gyógyászati segédeszköz-forgalmazó (52)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15.E. Ortopédiai kötszer és fűző készítés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15.6. Fűzőkészítő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15.7. Fűzőkészítő (kötszerész)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15.20. Ortopédiai kötszerész és fűzőkészítő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15.21. Ortopédiai kötszerész és fűzőkészítő (33)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15.22. Ortopédiai kötszerész és fűzőkészítő (51)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15.32. Ortopédiai kötszerész (51)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15.33. Ortopédiai kötszerész (fűzőkészítő)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15.39. Ortopédiai kötszerész és fűzőkészítő (32)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15.F. Ortopédiai cipőkészítés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15.17. Ortopédiai cipész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15.18. Ortopédiai cipész (33)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15.30. Cipőkészítő (ortopédiai cipész)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15.31. Cipőkészítő és javító (ortopédiai cipész)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15.G. Ortopédiai műszerészet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15.9. Gyógyászati segédeszköz készítő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15.19. Ortopédiai eszközkészítő (51)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15.23. Ortopédiai műszerész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15.24. Ortopédiai műszerész (33)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15.25. Ortopédiai műszerész (51)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15.26. Ortopédiai technikus (52)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15.27. </w:t>
      </w:r>
      <w:proofErr w:type="spellStart"/>
      <w:r w:rsidRPr="00782748">
        <w:rPr>
          <w:color w:val="17365D" w:themeColor="text2" w:themeShade="BF"/>
          <w:sz w:val="22"/>
          <w:szCs w:val="22"/>
        </w:rPr>
        <w:t>Ortoptikai</w:t>
      </w:r>
      <w:proofErr w:type="spellEnd"/>
      <w:r w:rsidRPr="00782748">
        <w:rPr>
          <w:color w:val="17365D" w:themeColor="text2" w:themeShade="BF"/>
          <w:sz w:val="22"/>
          <w:szCs w:val="22"/>
        </w:rPr>
        <w:t xml:space="preserve"> asszisztens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15.34. Orvosi műszerész (ortopéd)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15.40. Ortopédiai műszerész (54)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b/>
          <w:bCs/>
          <w:color w:val="17365D" w:themeColor="text2" w:themeShade="BF"/>
          <w:sz w:val="22"/>
          <w:szCs w:val="22"/>
        </w:rPr>
        <w:t xml:space="preserve">6. Általános és </w:t>
      </w:r>
      <w:proofErr w:type="spellStart"/>
      <w:r w:rsidRPr="00782748">
        <w:rPr>
          <w:b/>
          <w:bCs/>
          <w:color w:val="17365D" w:themeColor="text2" w:themeShade="BF"/>
          <w:sz w:val="22"/>
          <w:szCs w:val="22"/>
        </w:rPr>
        <w:t>elektrofiziológiai</w:t>
      </w:r>
      <w:proofErr w:type="spellEnd"/>
      <w:r w:rsidRPr="00782748">
        <w:rPr>
          <w:b/>
          <w:bCs/>
          <w:color w:val="17365D" w:themeColor="text2" w:themeShade="BF"/>
          <w:sz w:val="22"/>
          <w:szCs w:val="22"/>
        </w:rPr>
        <w:t xml:space="preserve"> asszisztencia szakmacsoport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>6.</w:t>
      </w:r>
      <w:proofErr w:type="gramStart"/>
      <w:r w:rsidRPr="00782748">
        <w:rPr>
          <w:color w:val="17365D" w:themeColor="text2" w:themeShade="BF"/>
          <w:sz w:val="22"/>
          <w:szCs w:val="22"/>
        </w:rPr>
        <w:t>A.</w:t>
      </w:r>
      <w:proofErr w:type="gramEnd"/>
      <w:r w:rsidRPr="00782748">
        <w:rPr>
          <w:color w:val="17365D" w:themeColor="text2" w:themeShade="BF"/>
          <w:sz w:val="22"/>
          <w:szCs w:val="22"/>
        </w:rPr>
        <w:t xml:space="preserve"> </w:t>
      </w:r>
      <w:proofErr w:type="spellStart"/>
      <w:r w:rsidRPr="00782748">
        <w:rPr>
          <w:color w:val="17365D" w:themeColor="text2" w:themeShade="BF"/>
          <w:sz w:val="22"/>
          <w:szCs w:val="22"/>
        </w:rPr>
        <w:t>Audiológia</w:t>
      </w:r>
      <w:proofErr w:type="spellEnd"/>
      <w:r w:rsidRPr="00782748">
        <w:rPr>
          <w:color w:val="17365D" w:themeColor="text2" w:themeShade="BF"/>
          <w:sz w:val="22"/>
          <w:szCs w:val="22"/>
        </w:rPr>
        <w:t xml:space="preserve">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6.1. </w:t>
      </w:r>
      <w:proofErr w:type="spellStart"/>
      <w:r w:rsidRPr="00782748">
        <w:rPr>
          <w:color w:val="17365D" w:themeColor="text2" w:themeShade="BF"/>
          <w:sz w:val="22"/>
          <w:szCs w:val="22"/>
        </w:rPr>
        <w:t>Audiológiai</w:t>
      </w:r>
      <w:proofErr w:type="spellEnd"/>
      <w:r w:rsidRPr="00782748">
        <w:rPr>
          <w:color w:val="17365D" w:themeColor="text2" w:themeShade="BF"/>
          <w:sz w:val="22"/>
          <w:szCs w:val="22"/>
        </w:rPr>
        <w:t xml:space="preserve"> asszisztens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6.2. </w:t>
      </w:r>
      <w:proofErr w:type="spellStart"/>
      <w:r w:rsidRPr="00782748">
        <w:rPr>
          <w:color w:val="17365D" w:themeColor="text2" w:themeShade="BF"/>
          <w:sz w:val="22"/>
          <w:szCs w:val="22"/>
        </w:rPr>
        <w:t>Audiológiai</w:t>
      </w:r>
      <w:proofErr w:type="spellEnd"/>
      <w:r w:rsidRPr="00782748">
        <w:rPr>
          <w:color w:val="17365D" w:themeColor="text2" w:themeShade="BF"/>
          <w:sz w:val="22"/>
          <w:szCs w:val="22"/>
        </w:rPr>
        <w:t xml:space="preserve"> szakasszisztens (54)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6.17. </w:t>
      </w:r>
      <w:proofErr w:type="spellStart"/>
      <w:r w:rsidRPr="00782748">
        <w:rPr>
          <w:color w:val="17365D" w:themeColor="text2" w:themeShade="BF"/>
          <w:sz w:val="22"/>
          <w:szCs w:val="22"/>
        </w:rPr>
        <w:t>Audiológiai</w:t>
      </w:r>
      <w:proofErr w:type="spellEnd"/>
      <w:r w:rsidRPr="00782748">
        <w:rPr>
          <w:color w:val="17365D" w:themeColor="text2" w:themeShade="BF"/>
          <w:sz w:val="22"/>
          <w:szCs w:val="22"/>
        </w:rPr>
        <w:t xml:space="preserve"> szakasszisztens és </w:t>
      </w:r>
      <w:proofErr w:type="spellStart"/>
      <w:r w:rsidRPr="00782748">
        <w:rPr>
          <w:color w:val="17365D" w:themeColor="text2" w:themeShade="BF"/>
          <w:sz w:val="22"/>
          <w:szCs w:val="22"/>
        </w:rPr>
        <w:t>hallásakusztikus</w:t>
      </w:r>
      <w:proofErr w:type="spellEnd"/>
      <w:r w:rsidRPr="00782748">
        <w:rPr>
          <w:color w:val="17365D" w:themeColor="text2" w:themeShade="BF"/>
          <w:sz w:val="22"/>
          <w:szCs w:val="22"/>
        </w:rPr>
        <w:t xml:space="preserve"> (54)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6.18. </w:t>
      </w:r>
      <w:proofErr w:type="spellStart"/>
      <w:r w:rsidRPr="00782748">
        <w:rPr>
          <w:color w:val="17365D" w:themeColor="text2" w:themeShade="BF"/>
          <w:sz w:val="22"/>
          <w:szCs w:val="22"/>
        </w:rPr>
        <w:t>Audiológiai</w:t>
      </w:r>
      <w:proofErr w:type="spellEnd"/>
      <w:r w:rsidRPr="00782748">
        <w:rPr>
          <w:color w:val="17365D" w:themeColor="text2" w:themeShade="BF"/>
          <w:sz w:val="22"/>
          <w:szCs w:val="22"/>
        </w:rPr>
        <w:t xml:space="preserve"> szakasszisztens és </w:t>
      </w:r>
      <w:proofErr w:type="spellStart"/>
      <w:r w:rsidRPr="00782748">
        <w:rPr>
          <w:color w:val="17365D" w:themeColor="text2" w:themeShade="BF"/>
          <w:sz w:val="22"/>
          <w:szCs w:val="22"/>
        </w:rPr>
        <w:t>hallásakusztikus</w:t>
      </w:r>
      <w:proofErr w:type="spellEnd"/>
      <w:r w:rsidRPr="00782748">
        <w:rPr>
          <w:color w:val="17365D" w:themeColor="text2" w:themeShade="BF"/>
          <w:sz w:val="22"/>
          <w:szCs w:val="22"/>
        </w:rPr>
        <w:t xml:space="preserve"> (55)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6.D. Szemészet </w:t>
      </w:r>
    </w:p>
    <w:p w:rsidR="007827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6.10. </w:t>
      </w:r>
      <w:proofErr w:type="spellStart"/>
      <w:r w:rsidRPr="00782748">
        <w:rPr>
          <w:color w:val="17365D" w:themeColor="text2" w:themeShade="BF"/>
          <w:sz w:val="22"/>
          <w:szCs w:val="22"/>
        </w:rPr>
        <w:t>Optometrista</w:t>
      </w:r>
      <w:proofErr w:type="spellEnd"/>
      <w:r w:rsidRPr="00782748">
        <w:rPr>
          <w:color w:val="17365D" w:themeColor="text2" w:themeShade="BF"/>
          <w:sz w:val="22"/>
          <w:szCs w:val="22"/>
        </w:rPr>
        <w:t xml:space="preserve"> </w:t>
      </w:r>
    </w:p>
    <w:p w:rsidR="005E1948" w:rsidRPr="00782748" w:rsidRDefault="00782748" w:rsidP="00782748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782748">
        <w:rPr>
          <w:color w:val="17365D" w:themeColor="text2" w:themeShade="BF"/>
          <w:sz w:val="22"/>
          <w:szCs w:val="22"/>
        </w:rPr>
        <w:t xml:space="preserve">6.11. </w:t>
      </w:r>
      <w:proofErr w:type="spellStart"/>
      <w:r w:rsidRPr="00782748">
        <w:rPr>
          <w:color w:val="17365D" w:themeColor="text2" w:themeShade="BF"/>
          <w:sz w:val="22"/>
          <w:szCs w:val="22"/>
        </w:rPr>
        <w:t>Optometrista</w:t>
      </w:r>
      <w:proofErr w:type="spellEnd"/>
      <w:r w:rsidRPr="00782748">
        <w:rPr>
          <w:color w:val="17365D" w:themeColor="text2" w:themeShade="BF"/>
          <w:sz w:val="22"/>
          <w:szCs w:val="22"/>
        </w:rPr>
        <w:t xml:space="preserve"> – látszerész </w:t>
      </w:r>
    </w:p>
    <w:p w:rsidR="00782748" w:rsidRPr="00782748" w:rsidRDefault="00782748" w:rsidP="00782748">
      <w:pPr>
        <w:pStyle w:val="Default"/>
        <w:jc w:val="both"/>
        <w:rPr>
          <w:b/>
          <w:bCs/>
          <w:color w:val="17365D" w:themeColor="text2" w:themeShade="BF"/>
          <w:sz w:val="22"/>
          <w:szCs w:val="22"/>
        </w:rPr>
      </w:pPr>
      <w:r w:rsidRPr="00782748">
        <w:rPr>
          <w:b/>
          <w:bCs/>
          <w:color w:val="17365D" w:themeColor="text2" w:themeShade="BF"/>
          <w:sz w:val="22"/>
          <w:szCs w:val="22"/>
        </w:rPr>
        <w:t>7. Fogászati ellátás szakmacsoport</w:t>
      </w:r>
    </w:p>
    <w:p w:rsidR="00782748" w:rsidRPr="00782748" w:rsidRDefault="00782748" w:rsidP="00782748">
      <w:pPr>
        <w:pStyle w:val="Default"/>
        <w:jc w:val="both"/>
        <w:rPr>
          <w:b/>
          <w:bCs/>
          <w:color w:val="17365D" w:themeColor="text2" w:themeShade="BF"/>
          <w:sz w:val="22"/>
          <w:szCs w:val="22"/>
        </w:rPr>
      </w:pPr>
      <w:r w:rsidRPr="00782748">
        <w:rPr>
          <w:b/>
          <w:bCs/>
          <w:color w:val="17365D" w:themeColor="text2" w:themeShade="BF"/>
          <w:sz w:val="22"/>
          <w:szCs w:val="22"/>
        </w:rPr>
        <w:t>8. Gyógyszertári ellátás szakmacsoport</w:t>
      </w:r>
    </w:p>
    <w:p w:rsidR="00782748" w:rsidRPr="00782748" w:rsidRDefault="00782748" w:rsidP="00782748">
      <w:pPr>
        <w:pStyle w:val="Default"/>
        <w:jc w:val="both"/>
        <w:rPr>
          <w:b/>
          <w:bCs/>
          <w:color w:val="17365D" w:themeColor="text2" w:themeShade="BF"/>
          <w:sz w:val="22"/>
          <w:szCs w:val="22"/>
        </w:rPr>
      </w:pPr>
      <w:r w:rsidRPr="00782748">
        <w:rPr>
          <w:b/>
          <w:bCs/>
          <w:color w:val="17365D" w:themeColor="text2" w:themeShade="BF"/>
          <w:sz w:val="22"/>
          <w:szCs w:val="22"/>
        </w:rPr>
        <w:t>9. Mozgásterápia és fizioterápia szakmacsoport</w:t>
      </w:r>
    </w:p>
    <w:p w:rsidR="00782748" w:rsidRDefault="00782748" w:rsidP="00E26526">
      <w:pPr>
        <w:pStyle w:val="Default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</w:p>
    <w:p w:rsidR="00DD25E2" w:rsidRPr="007F0D50" w:rsidRDefault="00DD25E2" w:rsidP="00894418">
      <w:pPr>
        <w:rPr>
          <w:rFonts w:asciiTheme="minorHAnsi" w:eastAsia="Calibri" w:hAnsiTheme="minorHAnsi"/>
          <w:i/>
          <w:color w:val="FF0000"/>
          <w:sz w:val="20"/>
          <w:szCs w:val="20"/>
        </w:rPr>
      </w:pP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Amennyiben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Ön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10.000 Ft megfizetése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ellenében teheti meg.</w:t>
      </w:r>
      <w:r w:rsidRPr="00575D5B">
        <w:rPr>
          <w:rFonts w:asciiTheme="minorHAnsi" w:eastAsia="Calibri" w:hAnsiTheme="minorHAnsi"/>
          <w:color w:val="FF0000"/>
          <w:lang w:eastAsia="hu-HU"/>
        </w:rPr>
        <w:t xml:space="preserve"> 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>A térítési díj kiegyenlítése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a továbbképzés helyszínén átadott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útmutató alapján sárga csekkel teljesíthető.</w:t>
      </w:r>
    </w:p>
    <w:p w:rsidR="00DD25E2" w:rsidRPr="007F0D50" w:rsidRDefault="00DD25E2" w:rsidP="00DD25E2">
      <w:pPr>
        <w:jc w:val="both"/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C033DC" w:rsidRPr="00575D5B">
        <w:rPr>
          <w:rFonts w:asciiTheme="minorHAnsi" w:eastAsia="Calibri" w:hAnsiTheme="minorHAnsi"/>
          <w:color w:val="FF0000"/>
        </w:rPr>
        <w:t>2018</w:t>
      </w:r>
      <w:r w:rsidRPr="00575D5B">
        <w:rPr>
          <w:rFonts w:asciiTheme="minorHAnsi" w:eastAsia="Calibri" w:hAnsiTheme="minorHAnsi"/>
          <w:color w:val="FF0000"/>
        </w:rPr>
        <w:t xml:space="preserve">. </w:t>
      </w:r>
      <w:r w:rsidR="00E77AF8">
        <w:rPr>
          <w:rFonts w:asciiTheme="minorHAnsi" w:eastAsia="Calibri" w:hAnsiTheme="minorHAnsi"/>
          <w:color w:val="FF0000"/>
        </w:rPr>
        <w:t>március 1</w:t>
      </w:r>
      <w:r w:rsidR="00043C58">
        <w:rPr>
          <w:rFonts w:asciiTheme="minorHAnsi" w:eastAsia="Calibri" w:hAnsiTheme="minorHAnsi"/>
          <w:color w:val="FF0000"/>
        </w:rPr>
        <w:t>9</w:t>
      </w:r>
      <w:bookmarkStart w:id="0" w:name="_GoBack"/>
      <w:bookmarkEnd w:id="0"/>
      <w:r w:rsidR="005A28A9" w:rsidRPr="00575D5B">
        <w:rPr>
          <w:rFonts w:asciiTheme="minorHAnsi" w:eastAsia="Calibri" w:hAnsiTheme="minorHAnsi"/>
          <w:color w:val="FF0000"/>
        </w:rPr>
        <w:t>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lastRenderedPageBreak/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Jelentkezését a </w:t>
      </w:r>
      <w:proofErr w:type="spellStart"/>
      <w:r w:rsidRPr="00575D5B">
        <w:rPr>
          <w:rFonts w:asciiTheme="minorHAnsi" w:eastAsia="Calibri" w:hAnsiTheme="minorHAnsi"/>
          <w:b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</w:t>
      </w:r>
      <w:proofErr w:type="spellStart"/>
      <w:r w:rsidRPr="00575D5B">
        <w:rPr>
          <w:rFonts w:asciiTheme="minorHAnsi" w:eastAsia="Calibri" w:hAnsiTheme="minorHAnsi"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color w:val="17365D"/>
          <w:lang w:eastAsia="hu-HU"/>
        </w:rPr>
        <w:t xml:space="preserve">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9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3A48CC" w:rsidRPr="003A48CC" w:rsidRDefault="003A48CC" w:rsidP="003A48CC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Amennyiben a továbbképzésen bármilyen indokkal nem jelenik meg, úgy köteles kifizetni az intézmény részére a továbbképzés díját (azaz 10.000 Ft-ot), kivéve, ha részvételi szándékát a továbbképzést megelőzően 5 munkanappal írásban, az alábbi e-mail címen illetve a </w:t>
      </w:r>
      <w:proofErr w:type="spellStart"/>
      <w:r>
        <w:rPr>
          <w:rFonts w:eastAsia="Calibri" w:cs="Times New Roman"/>
          <w:color w:val="FF0000"/>
          <w:sz w:val="24"/>
          <w:szCs w:val="24"/>
        </w:rPr>
        <w:t>Szaftex-en</w:t>
      </w:r>
      <w:proofErr w:type="spellEnd"/>
      <w:r>
        <w:rPr>
          <w:rFonts w:eastAsia="Calibri" w:cs="Times New Roman"/>
          <w:color w:val="FF0000"/>
          <w:sz w:val="24"/>
          <w:szCs w:val="24"/>
        </w:rPr>
        <w:t>, a „Jelentkezéseim” menü alatt, a „Lejelentkezés” funkcióval visszavonja. A tanfolyamról, a továbbképzési díj megfizetése nélkül csak orvosi igazolás bemutatása ellenében lehet hiányozni.</w:t>
      </w:r>
    </w:p>
    <w:p w:rsidR="00DC73CB" w:rsidRPr="00DC73CB" w:rsidRDefault="00DC73CB" w:rsidP="00C03478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17365D"/>
          <w:sz w:val="24"/>
          <w:szCs w:val="24"/>
        </w:rPr>
      </w:pPr>
      <w:r>
        <w:rPr>
          <w:rFonts w:eastAsia="Calibri" w:cs="Times New Roman"/>
          <w:color w:val="17365D"/>
          <w:sz w:val="24"/>
          <w:szCs w:val="24"/>
        </w:rPr>
        <w:t>Amennyiben</w:t>
      </w:r>
      <w:r w:rsidRPr="00DC73CB">
        <w:rPr>
          <w:rFonts w:eastAsia="Calibri" w:cs="Times New Roman"/>
          <w:color w:val="17365D"/>
          <w:sz w:val="24"/>
          <w:szCs w:val="24"/>
        </w:rPr>
        <w:t xml:space="preserve"> nem tud</w:t>
      </w:r>
      <w:r w:rsidR="003E056F">
        <w:rPr>
          <w:rFonts w:eastAsia="Calibri" w:cs="Times New Roman"/>
          <w:color w:val="17365D"/>
          <w:sz w:val="24"/>
          <w:szCs w:val="24"/>
        </w:rPr>
        <w:t>/tudott</w:t>
      </w:r>
      <w:r w:rsidRPr="00DC73CB">
        <w:rPr>
          <w:rFonts w:eastAsia="Calibri" w:cs="Times New Roman"/>
          <w:color w:val="17365D"/>
          <w:sz w:val="24"/>
          <w:szCs w:val="24"/>
        </w:rPr>
        <w:t xml:space="preserve"> részt </w:t>
      </w:r>
      <w:r>
        <w:rPr>
          <w:rFonts w:eastAsia="Calibri" w:cs="Times New Roman"/>
          <w:color w:val="17365D"/>
          <w:sz w:val="24"/>
          <w:szCs w:val="24"/>
        </w:rPr>
        <w:t xml:space="preserve">venni a továbbképzésen, kérjük, hogy elállási szándékát jelezze a </w:t>
      </w:r>
      <w:proofErr w:type="spellStart"/>
      <w:r>
        <w:rPr>
          <w:rFonts w:eastAsia="Calibri" w:cs="Times New Roman"/>
          <w:color w:val="17365D"/>
          <w:sz w:val="24"/>
          <w:szCs w:val="24"/>
        </w:rPr>
        <w:t>Sz</w:t>
      </w:r>
      <w:r w:rsidRPr="00DC73CB">
        <w:rPr>
          <w:rFonts w:eastAsia="Calibri" w:cs="Times New Roman"/>
          <w:color w:val="17365D"/>
          <w:sz w:val="24"/>
          <w:szCs w:val="24"/>
        </w:rPr>
        <w:t>aftex</w:t>
      </w:r>
      <w:r>
        <w:rPr>
          <w:rFonts w:eastAsia="Calibri" w:cs="Times New Roman"/>
          <w:color w:val="17365D"/>
          <w:sz w:val="24"/>
          <w:szCs w:val="24"/>
        </w:rPr>
        <w:t>-en</w:t>
      </w:r>
      <w:proofErr w:type="spellEnd"/>
      <w:r w:rsidR="003E056F">
        <w:rPr>
          <w:rFonts w:eastAsia="Calibri" w:cs="Times New Roman"/>
          <w:color w:val="17365D"/>
          <w:sz w:val="24"/>
          <w:szCs w:val="24"/>
        </w:rPr>
        <w:t>,</w:t>
      </w:r>
      <w:r>
        <w:rPr>
          <w:rFonts w:eastAsia="Calibri" w:cs="Times New Roman"/>
          <w:color w:val="17365D"/>
          <w:sz w:val="24"/>
          <w:szCs w:val="24"/>
        </w:rPr>
        <w:t xml:space="preserve"> a </w:t>
      </w:r>
      <w:r w:rsidR="003E056F">
        <w:rPr>
          <w:rFonts w:eastAsia="Calibri" w:cs="Times New Roman"/>
          <w:color w:val="17365D"/>
          <w:sz w:val="24"/>
          <w:szCs w:val="24"/>
        </w:rPr>
        <w:t>„</w:t>
      </w:r>
      <w:r>
        <w:rPr>
          <w:rFonts w:eastAsia="Calibri" w:cs="Times New Roman"/>
          <w:color w:val="17365D"/>
          <w:sz w:val="24"/>
          <w:szCs w:val="24"/>
        </w:rPr>
        <w:t>Jelentkezéseim</w:t>
      </w:r>
      <w:r w:rsidR="003E056F">
        <w:rPr>
          <w:rFonts w:eastAsia="Calibri" w:cs="Times New Roman"/>
          <w:color w:val="17365D"/>
          <w:sz w:val="24"/>
          <w:szCs w:val="24"/>
        </w:rPr>
        <w:t>”</w:t>
      </w:r>
      <w:r>
        <w:rPr>
          <w:rFonts w:eastAsia="Calibri" w:cs="Times New Roman"/>
          <w:color w:val="17365D"/>
          <w:sz w:val="24"/>
          <w:szCs w:val="24"/>
        </w:rPr>
        <w:t xml:space="preserve"> menü alatt, a „Lejelentkezés” gombbal</w:t>
      </w:r>
      <w:r w:rsidR="003E056F">
        <w:rPr>
          <w:rFonts w:eastAsia="Calibri" w:cs="Times New Roman"/>
          <w:color w:val="17365D"/>
          <w:sz w:val="24"/>
          <w:szCs w:val="24"/>
        </w:rPr>
        <w:t xml:space="preserve">, </w:t>
      </w:r>
      <w:r>
        <w:rPr>
          <w:rFonts w:eastAsia="Calibri" w:cs="Times New Roman"/>
          <w:color w:val="17365D"/>
          <w:sz w:val="24"/>
          <w:szCs w:val="24"/>
        </w:rPr>
        <w:t xml:space="preserve">valamint kérjük, hogy e-mail formában </w:t>
      </w:r>
      <w:r w:rsidR="00C03478">
        <w:rPr>
          <w:rFonts w:eastAsia="Calibri" w:cs="Times New Roman"/>
          <w:color w:val="17365D"/>
          <w:sz w:val="24"/>
          <w:szCs w:val="24"/>
        </w:rPr>
        <w:t>is jelezze azt az alábbi elérhetőségen.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DD25E2" w:rsidRPr="00575D5B" w:rsidRDefault="00DD25E2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2"/>
          <w:szCs w:val="32"/>
        </w:rPr>
      </w:pPr>
    </w:p>
    <w:p w:rsidR="00C03478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Infóvonal: 72/513-63</w:t>
      </w:r>
      <w:r w:rsidR="00DD25E2"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5, 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72/513-675</w:t>
      </w:r>
    </w:p>
    <w:p w:rsidR="00DD25E2" w:rsidRPr="00615A89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E-mail: </w:t>
      </w:r>
      <w:hyperlink r:id="rId10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szti@etk.pte.hu</w:t>
        </w:r>
      </w:hyperlink>
    </w:p>
    <w:p w:rsidR="00DD25E2" w:rsidRPr="00615A89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Az elérhető továbbképzések listáját az alábbi honlapon tekintheti meg: </w:t>
      </w:r>
      <w:r w:rsidR="00522125" w:rsidRPr="00615A89">
        <w:rPr>
          <w:rFonts w:asciiTheme="minorHAnsi" w:hAnsiTheme="minorHAnsi"/>
          <w:b/>
          <w:color w:val="0000FF"/>
          <w:sz w:val="34"/>
          <w:szCs w:val="34"/>
          <w:u w:val="single"/>
        </w:rPr>
        <w:t>http://www.etk.pte.hu/oktatas/szakkepzes-tovabbkepzes/egeszsegugyi-dolgozok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</w:t>
      </w:r>
    </w:p>
    <w:p w:rsidR="000E15B0" w:rsidRDefault="00DD25E2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proofErr w:type="gram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valamint</w:t>
      </w:r>
      <w:proofErr w:type="gram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a </w:t>
      </w:r>
      <w:proofErr w:type="spell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Szaftex</w:t>
      </w:r>
      <w:proofErr w:type="spell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honlapján: </w:t>
      </w:r>
      <w:hyperlink r:id="rId11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https://szaftex.aeek.hu/</w:t>
        </w:r>
      </w:hyperlink>
    </w:p>
    <w:p w:rsidR="000F51B9" w:rsidRPr="000F51B9" w:rsidRDefault="000F51B9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>
            <w:rPr>
              <w:rFonts w:ascii="H-OptimaNormal" w:hAnsi="H-OptimaNormal"/>
              <w:sz w:val="18"/>
              <w:szCs w:val="18"/>
            </w:rPr>
            <w:t xml:space="preserve">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043C5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043C58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043C5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180A"/>
    <w:multiLevelType w:val="hybridMultilevel"/>
    <w:tmpl w:val="FE4A02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B142D"/>
    <w:multiLevelType w:val="hybridMultilevel"/>
    <w:tmpl w:val="73BC6B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40B2C"/>
    <w:multiLevelType w:val="hybridMultilevel"/>
    <w:tmpl w:val="A54AB6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32D37"/>
    <w:multiLevelType w:val="hybridMultilevel"/>
    <w:tmpl w:val="B27491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61C43"/>
    <w:multiLevelType w:val="hybridMultilevel"/>
    <w:tmpl w:val="CAFCA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A1FC7"/>
    <w:multiLevelType w:val="hybridMultilevel"/>
    <w:tmpl w:val="787CA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C6160"/>
    <w:multiLevelType w:val="multilevel"/>
    <w:tmpl w:val="4942C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71002"/>
    <w:multiLevelType w:val="multilevel"/>
    <w:tmpl w:val="4942C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23438"/>
    <w:rsid w:val="0004394A"/>
    <w:rsid w:val="00043C58"/>
    <w:rsid w:val="00081C81"/>
    <w:rsid w:val="000854A4"/>
    <w:rsid w:val="00095873"/>
    <w:rsid w:val="00096C1F"/>
    <w:rsid w:val="000E15B0"/>
    <w:rsid w:val="000F51B9"/>
    <w:rsid w:val="00122784"/>
    <w:rsid w:val="001253D0"/>
    <w:rsid w:val="00172078"/>
    <w:rsid w:val="001849E9"/>
    <w:rsid w:val="00194138"/>
    <w:rsid w:val="001D5771"/>
    <w:rsid w:val="002220EA"/>
    <w:rsid w:val="00232F26"/>
    <w:rsid w:val="00251189"/>
    <w:rsid w:val="00257AA5"/>
    <w:rsid w:val="002646CA"/>
    <w:rsid w:val="002815EE"/>
    <w:rsid w:val="00286535"/>
    <w:rsid w:val="002B1544"/>
    <w:rsid w:val="002D1B8D"/>
    <w:rsid w:val="002E0823"/>
    <w:rsid w:val="002E0D17"/>
    <w:rsid w:val="002E71E3"/>
    <w:rsid w:val="003500F0"/>
    <w:rsid w:val="00373AA7"/>
    <w:rsid w:val="003A48CC"/>
    <w:rsid w:val="003A6142"/>
    <w:rsid w:val="003E056F"/>
    <w:rsid w:val="00406529"/>
    <w:rsid w:val="00414D6C"/>
    <w:rsid w:val="00415C34"/>
    <w:rsid w:val="00416943"/>
    <w:rsid w:val="004B1A39"/>
    <w:rsid w:val="004D7460"/>
    <w:rsid w:val="004F3232"/>
    <w:rsid w:val="005068B2"/>
    <w:rsid w:val="00522125"/>
    <w:rsid w:val="005530E9"/>
    <w:rsid w:val="00575D5B"/>
    <w:rsid w:val="005777A0"/>
    <w:rsid w:val="005A28A9"/>
    <w:rsid w:val="005E1948"/>
    <w:rsid w:val="00615A89"/>
    <w:rsid w:val="00653C7D"/>
    <w:rsid w:val="006B006C"/>
    <w:rsid w:val="006D3C79"/>
    <w:rsid w:val="006E256B"/>
    <w:rsid w:val="006E4A59"/>
    <w:rsid w:val="00720A49"/>
    <w:rsid w:val="00722536"/>
    <w:rsid w:val="00725680"/>
    <w:rsid w:val="00725E59"/>
    <w:rsid w:val="00731AB3"/>
    <w:rsid w:val="007370FC"/>
    <w:rsid w:val="00782748"/>
    <w:rsid w:val="007A0B73"/>
    <w:rsid w:val="007C0D76"/>
    <w:rsid w:val="007F0D50"/>
    <w:rsid w:val="007F5B1C"/>
    <w:rsid w:val="00852850"/>
    <w:rsid w:val="00894418"/>
    <w:rsid w:val="008A1F1C"/>
    <w:rsid w:val="008A7B47"/>
    <w:rsid w:val="008B5327"/>
    <w:rsid w:val="008E6B91"/>
    <w:rsid w:val="008F4E53"/>
    <w:rsid w:val="009078D7"/>
    <w:rsid w:val="0093139D"/>
    <w:rsid w:val="00985E61"/>
    <w:rsid w:val="00995B71"/>
    <w:rsid w:val="00A05A32"/>
    <w:rsid w:val="00A22A5C"/>
    <w:rsid w:val="00A34C46"/>
    <w:rsid w:val="00A421B9"/>
    <w:rsid w:val="00A4605B"/>
    <w:rsid w:val="00A768CA"/>
    <w:rsid w:val="00A827F0"/>
    <w:rsid w:val="00AC1D53"/>
    <w:rsid w:val="00AC52E1"/>
    <w:rsid w:val="00AF2290"/>
    <w:rsid w:val="00BA5A4A"/>
    <w:rsid w:val="00BB0ED2"/>
    <w:rsid w:val="00BC1C25"/>
    <w:rsid w:val="00BC5800"/>
    <w:rsid w:val="00BD0BA0"/>
    <w:rsid w:val="00BD4D99"/>
    <w:rsid w:val="00C033DC"/>
    <w:rsid w:val="00C03478"/>
    <w:rsid w:val="00C07D79"/>
    <w:rsid w:val="00C22B52"/>
    <w:rsid w:val="00C52E13"/>
    <w:rsid w:val="00C5580A"/>
    <w:rsid w:val="00CA68D1"/>
    <w:rsid w:val="00CC0068"/>
    <w:rsid w:val="00CC75AA"/>
    <w:rsid w:val="00D32104"/>
    <w:rsid w:val="00D46097"/>
    <w:rsid w:val="00D838F7"/>
    <w:rsid w:val="00DC499C"/>
    <w:rsid w:val="00DC73CB"/>
    <w:rsid w:val="00DD0644"/>
    <w:rsid w:val="00DD25E2"/>
    <w:rsid w:val="00E215C6"/>
    <w:rsid w:val="00E26526"/>
    <w:rsid w:val="00E5475B"/>
    <w:rsid w:val="00E633D1"/>
    <w:rsid w:val="00E66A76"/>
    <w:rsid w:val="00E77AF8"/>
    <w:rsid w:val="00F07399"/>
    <w:rsid w:val="00F30779"/>
    <w:rsid w:val="00F771D4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26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26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aftex.aeek.h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zti@etk.pt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aftexhelp@aeek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DFE0-F57C-48EF-A404-D0AE1DF2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572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5111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FaluvegiAdrienn</cp:lastModifiedBy>
  <cp:revision>27</cp:revision>
  <cp:lastPrinted>2009-03-23T13:13:00Z</cp:lastPrinted>
  <dcterms:created xsi:type="dcterms:W3CDTF">2016-10-18T10:38:00Z</dcterms:created>
  <dcterms:modified xsi:type="dcterms:W3CDTF">2018-01-18T10:48:00Z</dcterms:modified>
</cp:coreProperties>
</file>